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4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72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480"/>
        <w:gridCol w:w="5240"/>
      </w:tblGrid>
      <w:tr>
        <w:trPr/>
        <w:tblPrEx/>
        <w:tc>
          <w:tcPr>
            <w:tcW w:w="448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44"/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</w:t>
            </w:r>
            <w:r>
              <w:rPr>
                <w:rFonts w:ascii="PT Astra Serif" w:hAnsi="PT Astra Serif" w:cs="PT Astra Serif"/>
                <w:szCs w:val="28"/>
              </w:rPr>
              <w:t xml:space="preserve">законе Алтайского края </w:t>
            </w:r>
            <w:r>
              <w:rPr>
                <w:rFonts w:ascii="PT Astra Serif" w:hAnsi="PT Astra Serif" w:cs="PT Astra Serif"/>
                <w:szCs w:val="28"/>
              </w:rPr>
              <w:t xml:space="preserve">                              </w:t>
            </w:r>
            <w:r>
              <w:rPr>
                <w:rFonts w:ascii="PT Astra Serif" w:hAnsi="PT Astra Serif" w:cs="PT Astra Serif"/>
                <w:szCs w:val="28"/>
              </w:rPr>
              <w:t xml:space="preserve">«</w:t>
            </w:r>
            <w:r>
              <w:rPr>
                <w:rFonts w:ascii="PT Astra Serif" w:hAnsi="PT Astra Serif" w:cs="PT Astra Serif"/>
                <w:szCs w:val="28"/>
              </w:rPr>
              <w:t xml:space="preserve">О внесении изменений </w:t>
            </w:r>
            <w:r>
              <w:rPr>
                <w:rFonts w:ascii="PT Astra Serif" w:hAnsi="PT Astra Serif" w:cs="PT Astra Serif"/>
                <w:szCs w:val="28"/>
              </w:rPr>
              <w:t xml:space="preserve">в статьи 10.1 и 23 закона</w:t>
            </w:r>
            <w:r>
              <w:rPr>
                <w:rFonts w:ascii="PT Astra Serif" w:hAnsi="PT Astra Serif" w:cs="PT Astra Serif"/>
                <w:szCs w:val="28"/>
              </w:rPr>
              <w:t xml:space="preserve"> Алтайского края </w:t>
              <w:br/>
              <w:t xml:space="preserve">«О градостроительной деятельности на территории Алтайского края</w:t>
            </w:r>
            <w:r>
              <w:rPr>
                <w:rFonts w:ascii="PT Astra Serif" w:hAnsi="PT Astra Serif" w:cs="PT Astra Serif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W w:w="524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44"/>
              <w:ind w:right="-33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pStyle w:val="944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</w:pPr>
      <w:r>
        <w:rPr>
          <w:rFonts w:ascii="PT Astra Serif" w:hAnsi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 xml:space="preserve">1. Принять закон Алтайского края </w:t>
      </w:r>
      <w:r>
        <w:rPr>
          <w:rFonts w:ascii="PT Astra Serif" w:hAnsi="PT Astra Serif" w:cs="PT Astra Serif"/>
          <w:szCs w:val="28"/>
        </w:rPr>
        <w:t xml:space="preserve">«</w:t>
      </w:r>
      <w:r>
        <w:rPr>
          <w:rFonts w:ascii="PT Astra Serif" w:hAnsi="PT Astra Serif" w:cs="PT Astra Serif"/>
          <w:szCs w:val="28"/>
        </w:rPr>
        <w:t xml:space="preserve">О внесении изменений </w:t>
      </w:r>
      <w:r>
        <w:rPr>
          <w:rFonts w:ascii="PT Astra Serif" w:hAnsi="PT Astra Serif" w:cs="PT Astra Serif"/>
          <w:szCs w:val="28"/>
        </w:rPr>
        <w:t xml:space="preserve">в статьи 10.1 </w:t>
        <w:br/>
        <w:t xml:space="preserve">и 23 закона</w:t>
      </w:r>
      <w:r>
        <w:rPr>
          <w:rFonts w:ascii="PT Astra Serif" w:hAnsi="PT Astra Serif" w:cs="PT Astra Serif"/>
          <w:szCs w:val="28"/>
        </w:rPr>
        <w:t xml:space="preserve"> Алтайского края «О градостроительной деятельности на территории Алтайского края»</w:t>
      </w:r>
      <w:r>
        <w:rPr>
          <w:rFonts w:ascii="PT Astra Serif" w:hAnsi="PT Astra Serif" w:cs="PT Astra Serif"/>
          <w:szCs w:val="28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44"/>
        <w:ind w:firstLine="709"/>
        <w:jc w:val="both"/>
      </w:pPr>
      <w:r>
        <w:rPr>
          <w:rFonts w:ascii="PT Astra Serif" w:hAnsi="PT Astra Serif" w:cs="PT Astra Serif"/>
          <w:szCs w:val="28"/>
        </w:rPr>
        <w:t xml:space="preserve">2. Направить указанный Зак</w:t>
      </w:r>
      <w:r>
        <w:rPr>
          <w:rFonts w:ascii="PT Astra Serif" w:hAnsi="PT Astra Serif" w:cs="PT Astra Serif"/>
          <w:szCs w:val="28"/>
        </w:rPr>
        <w:t xml:space="preserve">он Губернатору Алтайского края для подп</w:t>
      </w:r>
      <w:r>
        <w:rPr>
          <w:rFonts w:ascii="PT Astra Serif" w:hAnsi="PT Astra Serif" w:cs="PT Astra Serif"/>
          <w:szCs w:val="28"/>
        </w:rPr>
        <w:t xml:space="preserve">и</w:t>
      </w:r>
      <w:r>
        <w:rPr>
          <w:rFonts w:ascii="PT Astra Serif" w:hAnsi="PT Astra Serif" w:cs="PT Astra Serif"/>
          <w:szCs w:val="28"/>
        </w:rPr>
        <w:t xml:space="preserve">сания и обнародования в установленном порядке.</w:t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762" w:type="dxa"/>
        <w:tblInd w:w="6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96"/>
        <w:gridCol w:w="2566"/>
      </w:tblGrid>
      <w:tr>
        <w:trPr/>
        <w:tblPrEx/>
        <w:tc>
          <w:tcPr>
            <w:tcW w:w="719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961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Председатель Алтайского краевого</w:t>
            </w:r>
            <w:bookmarkStart w:id="0" w:name="sub_16682"/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61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Законодательного Собрания </w:t>
            </w:r>
            <w:bookmarkEnd w:id="0"/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962"/>
              <w:ind w:left="-67" w:right="-6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62"/>
              <w:ind w:left="-67" w:right="-1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/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spacing w:line="480" w:lineRule="auto"/>
      <w:jc w:val="center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798" cy="724798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798" cy="7247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7pt;height:57.0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4"/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944"/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108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>
      <w:trPr/>
      <w:tblPrEx/>
      <w:tc>
        <w:tcPr>
          <w:tcW w:w="2551" w:type="dxa"/>
          <w:tcBorders>
            <w:bottom w:val="single" w:color="000000" w:sz="4" w:space="0"/>
          </w:tcBorders>
          <w:noWrap w:val="false"/>
          <w:textDirection w:val="lrTb"/>
          <w:vAlign w:val="top"/>
        </w:tcPr>
        <w:p>
          <w:pPr>
            <w:pStyle w:val="944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noWrap w:val="false"/>
          <w:textDirection w:val="lrTb"/>
          <w:vAlign w:val="top"/>
        </w:tcPr>
        <w:p>
          <w:pPr>
            <w:pStyle w:val="944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noWrap w:val="false"/>
          <w:textDirection w:val="lrTb"/>
          <w:vAlign w:val="top"/>
        </w:tcPr>
        <w:p>
          <w:pPr>
            <w:pStyle w:val="944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2665" w:type="dxa"/>
          <w:tcBorders>
            <w:bottom w:val="single" w:color="000000" w:sz="4" w:space="0"/>
          </w:tcBorders>
          <w:noWrap w:val="false"/>
          <w:textDirection w:val="lrTb"/>
          <w:vAlign w:val="top"/>
        </w:tcPr>
        <w:p>
          <w:pPr>
            <w:pStyle w:val="944"/>
            <w:jc w:val="right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4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4"/>
    <w:next w:val="944"/>
    <w:link w:val="7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eastAsia="Arial" w:cs="Arial"/>
      <w:sz w:val="40"/>
      <w:szCs w:val="40"/>
    </w:rPr>
  </w:style>
  <w:style w:type="paragraph" w:styleId="768">
    <w:name w:val="Heading 2"/>
    <w:basedOn w:val="944"/>
    <w:next w:val="944"/>
    <w:link w:val="7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9">
    <w:name w:val="Heading 2 Char"/>
    <w:link w:val="768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44"/>
    <w:next w:val="944"/>
    <w:link w:val="7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44"/>
    <w:next w:val="944"/>
    <w:link w:val="7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944"/>
    <w:next w:val="944"/>
    <w:link w:val="77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944"/>
    <w:next w:val="944"/>
    <w:link w:val="77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944"/>
    <w:next w:val="944"/>
    <w:link w:val="77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944"/>
    <w:next w:val="944"/>
    <w:link w:val="78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944"/>
    <w:next w:val="944"/>
    <w:link w:val="78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944"/>
    <w:uiPriority w:val="34"/>
    <w:qFormat/>
    <w:pPr>
      <w:ind w:left="720"/>
      <w:contextualSpacing/>
    </w:pPr>
  </w:style>
  <w:style w:type="paragraph" w:styleId="785">
    <w:name w:val="No Spacing"/>
    <w:uiPriority w:val="1"/>
    <w:qFormat/>
    <w:pPr>
      <w:spacing w:before="0" w:after="0" w:line="240" w:lineRule="auto"/>
    </w:pPr>
  </w:style>
  <w:style w:type="paragraph" w:styleId="786">
    <w:name w:val="Title"/>
    <w:basedOn w:val="944"/>
    <w:next w:val="944"/>
    <w:link w:val="78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87">
    <w:name w:val="Title Char"/>
    <w:link w:val="786"/>
    <w:uiPriority w:val="10"/>
    <w:rPr>
      <w:sz w:val="48"/>
      <w:szCs w:val="48"/>
    </w:rPr>
  </w:style>
  <w:style w:type="paragraph" w:styleId="788">
    <w:name w:val="Subtitle"/>
    <w:basedOn w:val="944"/>
    <w:next w:val="944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link w:val="788"/>
    <w:uiPriority w:val="11"/>
    <w:rPr>
      <w:sz w:val="24"/>
      <w:szCs w:val="24"/>
    </w:rPr>
  </w:style>
  <w:style w:type="paragraph" w:styleId="790">
    <w:name w:val="Quote"/>
    <w:basedOn w:val="944"/>
    <w:next w:val="944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44"/>
    <w:next w:val="944"/>
    <w:link w:val="7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paragraph" w:styleId="794">
    <w:name w:val="Header"/>
    <w:basedOn w:val="944"/>
    <w:link w:val="79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95">
    <w:name w:val="Header Char"/>
    <w:link w:val="794"/>
    <w:uiPriority w:val="99"/>
  </w:style>
  <w:style w:type="paragraph" w:styleId="796">
    <w:name w:val="Footer"/>
    <w:basedOn w:val="944"/>
    <w:link w:val="79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97">
    <w:name w:val="Footer Char"/>
    <w:link w:val="796"/>
    <w:uiPriority w:val="99"/>
  </w:style>
  <w:style w:type="paragraph" w:styleId="798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796"/>
    <w:uiPriority w:val="99"/>
  </w:style>
  <w:style w:type="table" w:styleId="8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spacing w:after="57"/>
      <w:ind w:left="0" w:right="0" w:firstLine="0"/>
    </w:pPr>
  </w:style>
  <w:style w:type="paragraph" w:styleId="934">
    <w:name w:val="toc 2"/>
    <w:basedOn w:val="944"/>
    <w:next w:val="944"/>
    <w:uiPriority w:val="39"/>
    <w:unhideWhenUsed/>
    <w:pPr>
      <w:spacing w:after="57"/>
      <w:ind w:left="283" w:right="0" w:firstLine="0"/>
    </w:pPr>
  </w:style>
  <w:style w:type="paragraph" w:styleId="935">
    <w:name w:val="toc 3"/>
    <w:basedOn w:val="944"/>
    <w:next w:val="944"/>
    <w:uiPriority w:val="39"/>
    <w:unhideWhenUsed/>
    <w:pPr>
      <w:spacing w:after="57"/>
      <w:ind w:left="567" w:right="0" w:firstLine="0"/>
    </w:pPr>
  </w:style>
  <w:style w:type="paragraph" w:styleId="936">
    <w:name w:val="toc 4"/>
    <w:basedOn w:val="944"/>
    <w:next w:val="944"/>
    <w:uiPriority w:val="39"/>
    <w:unhideWhenUsed/>
    <w:pPr>
      <w:spacing w:after="57"/>
      <w:ind w:left="850" w:right="0" w:firstLine="0"/>
    </w:pPr>
  </w:style>
  <w:style w:type="paragraph" w:styleId="937">
    <w:name w:val="toc 5"/>
    <w:basedOn w:val="944"/>
    <w:next w:val="944"/>
    <w:uiPriority w:val="39"/>
    <w:unhideWhenUsed/>
    <w:pPr>
      <w:spacing w:after="57"/>
      <w:ind w:left="1134" w:right="0" w:firstLine="0"/>
    </w:pPr>
  </w:style>
  <w:style w:type="paragraph" w:styleId="938">
    <w:name w:val="toc 6"/>
    <w:basedOn w:val="944"/>
    <w:next w:val="944"/>
    <w:uiPriority w:val="39"/>
    <w:unhideWhenUsed/>
    <w:pPr>
      <w:spacing w:after="57"/>
      <w:ind w:left="1417" w:right="0" w:firstLine="0"/>
    </w:pPr>
  </w:style>
  <w:style w:type="paragraph" w:styleId="939">
    <w:name w:val="toc 7"/>
    <w:basedOn w:val="944"/>
    <w:next w:val="944"/>
    <w:uiPriority w:val="39"/>
    <w:unhideWhenUsed/>
    <w:pPr>
      <w:spacing w:after="57"/>
      <w:ind w:left="1701" w:right="0" w:firstLine="0"/>
    </w:pPr>
  </w:style>
  <w:style w:type="paragraph" w:styleId="940">
    <w:name w:val="toc 8"/>
    <w:basedOn w:val="944"/>
    <w:next w:val="944"/>
    <w:uiPriority w:val="39"/>
    <w:unhideWhenUsed/>
    <w:pPr>
      <w:spacing w:after="57"/>
      <w:ind w:left="1984" w:right="0" w:firstLine="0"/>
    </w:pPr>
  </w:style>
  <w:style w:type="paragraph" w:styleId="941">
    <w:name w:val="toc 9"/>
    <w:basedOn w:val="944"/>
    <w:next w:val="944"/>
    <w:uiPriority w:val="39"/>
    <w:unhideWhenUsed/>
    <w:pPr>
      <w:spacing w:after="57"/>
      <w:ind w:left="2268" w:right="0" w:firstLine="0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next w:val="944"/>
    <w:link w:val="944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5">
    <w:name w:val="Заголовок 2"/>
    <w:basedOn w:val="944"/>
    <w:next w:val="944"/>
    <w:link w:val="950"/>
    <w:uiPriority w:val="99"/>
    <w:qFormat/>
    <w:pPr>
      <w:keepNext/>
      <w:jc w:val="center"/>
      <w:outlineLvl w:val="1"/>
    </w:pPr>
    <w:rPr>
      <w:b/>
      <w:spacing w:val="80"/>
      <w:sz w:val="36"/>
    </w:rPr>
  </w:style>
  <w:style w:type="paragraph" w:styleId="946">
    <w:name w:val="Заголовок 5"/>
    <w:basedOn w:val="944"/>
    <w:next w:val="944"/>
    <w:link w:val="951"/>
    <w:uiPriority w:val="9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styleId="947">
    <w:name w:val="Основной шрифт абзаца"/>
    <w:next w:val="947"/>
    <w:link w:val="944"/>
    <w:uiPriority w:val="1"/>
    <w:unhideWhenUsed/>
  </w:style>
  <w:style w:type="table" w:styleId="948">
    <w:name w:val="Обычная таблица"/>
    <w:next w:val="948"/>
    <w:link w:val="944"/>
    <w:uiPriority w:val="99"/>
    <w:semiHidden/>
    <w:unhideWhenUsed/>
    <w:tblPr/>
  </w:style>
  <w:style w:type="numbering" w:styleId="949">
    <w:name w:val="Нет списка"/>
    <w:next w:val="949"/>
    <w:link w:val="944"/>
    <w:uiPriority w:val="99"/>
    <w:semiHidden/>
    <w:unhideWhenUsed/>
  </w:style>
  <w:style w:type="character" w:styleId="950">
    <w:name w:val="Заголовок 2 Знак"/>
    <w:next w:val="950"/>
    <w:link w:val="945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styleId="951">
    <w:name w:val="Заголовок 5 Знак"/>
    <w:next w:val="951"/>
    <w:link w:val="946"/>
    <w:uiPriority w:val="99"/>
    <w:rPr>
      <w:rFonts w:ascii="Arial" w:hAnsi="Arial" w:cs="Times New Roman"/>
      <w:b/>
      <w:sz w:val="20"/>
      <w:szCs w:val="20"/>
      <w:lang w:eastAsia="ru-RU"/>
    </w:rPr>
  </w:style>
  <w:style w:type="table" w:styleId="952">
    <w:name w:val="Сетка таблицы"/>
    <w:basedOn w:val="948"/>
    <w:next w:val="952"/>
    <w:link w:val="944"/>
    <w:uiPriority w:val="99"/>
    <w:rPr>
      <w:sz w:val="20"/>
      <w:szCs w:val="20"/>
    </w:rPr>
    <w:tblPr/>
  </w:style>
  <w:style w:type="paragraph" w:styleId="953">
    <w:name w:val="Верхний колонтитул"/>
    <w:basedOn w:val="944"/>
    <w:next w:val="953"/>
    <w:link w:val="954"/>
    <w:uiPriority w:val="99"/>
    <w:pPr>
      <w:tabs>
        <w:tab w:val="center" w:pos="4677" w:leader="none"/>
        <w:tab w:val="right" w:pos="9355" w:leader="none"/>
      </w:tabs>
    </w:p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55">
    <w:name w:val="Нижний колонтитул"/>
    <w:basedOn w:val="944"/>
    <w:next w:val="955"/>
    <w:link w:val="956"/>
    <w:uiPriority w:val="99"/>
    <w:pPr>
      <w:tabs>
        <w:tab w:val="center" w:pos="4677" w:leader="none"/>
        <w:tab w:val="right" w:pos="9355" w:leader="none"/>
      </w:tabs>
    </w:pPr>
  </w:style>
  <w:style w:type="character" w:styleId="956">
    <w:name w:val="Нижний колонтитул Знак"/>
    <w:next w:val="956"/>
    <w:link w:val="95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57">
    <w:name w:val="Текст выноски"/>
    <w:basedOn w:val="944"/>
    <w:next w:val="957"/>
    <w:link w:val="958"/>
    <w:uiPriority w:val="99"/>
    <w:semiHidden/>
    <w:rPr>
      <w:rFonts w:ascii="Segoe UI" w:hAnsi="Segoe UI" w:cs="Segoe UI"/>
      <w:sz w:val="18"/>
      <w:szCs w:val="18"/>
    </w:rPr>
  </w:style>
  <w:style w:type="character" w:styleId="958">
    <w:name w:val="Текст выноски Знак"/>
    <w:next w:val="958"/>
    <w:link w:val="957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959">
    <w:name w:val="Замещающий текст"/>
    <w:next w:val="959"/>
    <w:link w:val="944"/>
    <w:uiPriority w:val="99"/>
    <w:semiHidden/>
    <w:rPr>
      <w:rFonts w:cs="Times New Roman"/>
      <w:color w:val="808080"/>
    </w:rPr>
  </w:style>
  <w:style w:type="paragraph" w:styleId="960">
    <w:name w:val="Абзац списка"/>
    <w:basedOn w:val="944"/>
    <w:next w:val="960"/>
    <w:link w:val="944"/>
    <w:uiPriority w:val="99"/>
    <w:qFormat/>
    <w:pPr>
      <w:ind w:left="720"/>
      <w:contextualSpacing/>
    </w:pPr>
  </w:style>
  <w:style w:type="paragraph" w:styleId="961">
    <w:name w:val="Текст (лев. подпись)"/>
    <w:basedOn w:val="944"/>
    <w:next w:val="944"/>
    <w:link w:val="944"/>
    <w:uiPriority w:val="99"/>
    <w:pPr>
      <w:widowControl w:val="off"/>
    </w:pPr>
    <w:rPr>
      <w:rFonts w:ascii="Arial" w:hAnsi="Arial"/>
      <w:sz w:val="20"/>
    </w:rPr>
  </w:style>
  <w:style w:type="paragraph" w:styleId="962">
    <w:name w:val="Текст (прав. подпись)"/>
    <w:basedOn w:val="944"/>
    <w:next w:val="944"/>
    <w:link w:val="944"/>
    <w:uiPriority w:val="99"/>
    <w:pPr>
      <w:widowControl w:val="off"/>
      <w:jc w:val="right"/>
    </w:pPr>
    <w:rPr>
      <w:rFonts w:ascii="Arial" w:hAnsi="Arial"/>
      <w:sz w:val="20"/>
    </w:rPr>
  </w:style>
  <w:style w:type="character" w:styleId="963" w:default="1">
    <w:name w:val="Default Paragraph Font"/>
    <w:uiPriority w:val="1"/>
    <w:semiHidden/>
    <w:unhideWhenUsed/>
  </w:style>
  <w:style w:type="numbering" w:styleId="964" w:default="1">
    <w:name w:val="No List"/>
    <w:uiPriority w:val="99"/>
    <w:semiHidden/>
    <w:unhideWhenUsed/>
  </w:style>
  <w:style w:type="table" w:styleId="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</dc:title>
  <dc:creator>Алексей Валерьевич Пособилов</dc:creator>
  <cp:revision>16</cp:revision>
  <dcterms:created xsi:type="dcterms:W3CDTF">2022-04-04T10:42:00Z</dcterms:created>
  <dcterms:modified xsi:type="dcterms:W3CDTF">2025-06-03T05:05:37Z</dcterms:modified>
  <cp:version>983040</cp:version>
</cp:coreProperties>
</file>